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87" w:rsidRDefault="000912B8" w:rsidP="00515987">
      <w:pPr>
        <w:jc w:val="center"/>
        <w:rPr>
          <w:rFonts w:ascii="Arial" w:hAnsi="Arial" w:cs="Arial"/>
          <w:b/>
          <w:i w:val="0"/>
        </w:rPr>
      </w:pPr>
      <w:r w:rsidRPr="000912B8">
        <w:rPr>
          <w:i w:val="0"/>
          <w:noProof/>
          <w:sz w:val="22"/>
          <w:szCs w:val="22"/>
          <w:lang w:val="en-GB" w:eastAsia="en-GB" w:bidi="ar-SA"/>
        </w:rPr>
        <w:drawing>
          <wp:inline distT="0" distB="0" distL="0" distR="0">
            <wp:extent cx="19812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F9" w:rsidRPr="00E337B5" w:rsidRDefault="002469CF" w:rsidP="00515987">
      <w:pPr>
        <w:jc w:val="center"/>
        <w:rPr>
          <w:rFonts w:ascii="Arial" w:hAnsi="Arial" w:cs="Arial"/>
          <w:b/>
          <w:i w:val="0"/>
          <w:color w:val="FF0000"/>
          <w:sz w:val="21"/>
          <w:szCs w:val="21"/>
        </w:rPr>
      </w:pPr>
      <w:r w:rsidRPr="00E337B5">
        <w:rPr>
          <w:rFonts w:ascii="Arial" w:hAnsi="Arial" w:cs="Arial"/>
          <w:b/>
          <w:i w:val="0"/>
          <w:sz w:val="21"/>
          <w:szCs w:val="21"/>
        </w:rPr>
        <w:t>Vice Principal</w:t>
      </w:r>
      <w:r w:rsidR="000912B8" w:rsidRPr="00E337B5">
        <w:rPr>
          <w:rFonts w:ascii="Arial" w:hAnsi="Arial" w:cs="Arial"/>
          <w:b/>
          <w:i w:val="0"/>
          <w:sz w:val="21"/>
          <w:szCs w:val="21"/>
        </w:rPr>
        <w:t>:</w:t>
      </w:r>
      <w:r w:rsidRPr="00E337B5">
        <w:rPr>
          <w:rFonts w:ascii="Arial" w:hAnsi="Arial" w:cs="Arial"/>
          <w:b/>
          <w:i w:val="0"/>
          <w:sz w:val="21"/>
          <w:szCs w:val="21"/>
        </w:rPr>
        <w:t xml:space="preserve"> Academic</w:t>
      </w:r>
      <w:r w:rsidR="000C12F9" w:rsidRPr="00E337B5">
        <w:rPr>
          <w:rFonts w:ascii="Arial" w:hAnsi="Arial" w:cs="Arial"/>
          <w:b/>
          <w:i w:val="0"/>
          <w:sz w:val="21"/>
          <w:szCs w:val="21"/>
        </w:rPr>
        <w:t xml:space="preserve"> Services</w:t>
      </w:r>
    </w:p>
    <w:p w:rsidR="00757B49" w:rsidRPr="00E337B5" w:rsidRDefault="00757B49" w:rsidP="006C458B">
      <w:pPr>
        <w:rPr>
          <w:rFonts w:ascii="Arial" w:hAnsi="Arial" w:cs="Arial"/>
          <w:i w:val="0"/>
          <w:sz w:val="21"/>
          <w:szCs w:val="21"/>
        </w:rPr>
      </w:pPr>
      <w:r w:rsidRPr="00E337B5">
        <w:rPr>
          <w:rFonts w:ascii="Arial" w:hAnsi="Arial" w:cs="Arial"/>
          <w:i w:val="0"/>
          <w:sz w:val="21"/>
          <w:szCs w:val="21"/>
        </w:rPr>
        <w:t>An exciti</w:t>
      </w:r>
      <w:r w:rsidR="006B7814" w:rsidRPr="00E337B5">
        <w:rPr>
          <w:rFonts w:ascii="Arial" w:hAnsi="Arial" w:cs="Arial"/>
          <w:i w:val="0"/>
          <w:sz w:val="21"/>
          <w:szCs w:val="21"/>
        </w:rPr>
        <w:t>ng opportunity has ari</w:t>
      </w:r>
      <w:r w:rsidR="00A208D7" w:rsidRPr="00E337B5">
        <w:rPr>
          <w:rFonts w:ascii="Arial" w:hAnsi="Arial" w:cs="Arial"/>
          <w:i w:val="0"/>
          <w:sz w:val="21"/>
          <w:szCs w:val="21"/>
        </w:rPr>
        <w:t xml:space="preserve">sen for an </w:t>
      </w:r>
      <w:r w:rsidR="006B7814" w:rsidRPr="00E337B5">
        <w:rPr>
          <w:rFonts w:ascii="Arial" w:hAnsi="Arial" w:cs="Arial"/>
          <w:i w:val="0"/>
          <w:sz w:val="21"/>
          <w:szCs w:val="21"/>
        </w:rPr>
        <w:t xml:space="preserve">exceptional and experienced </w:t>
      </w:r>
      <w:r w:rsidRPr="00E337B5">
        <w:rPr>
          <w:rFonts w:ascii="Arial" w:hAnsi="Arial" w:cs="Arial"/>
          <w:i w:val="0"/>
          <w:sz w:val="21"/>
          <w:szCs w:val="21"/>
        </w:rPr>
        <w:t xml:space="preserve">leader to </w:t>
      </w:r>
      <w:r w:rsidR="00E51B0D" w:rsidRPr="00E337B5">
        <w:rPr>
          <w:rFonts w:ascii="Arial" w:hAnsi="Arial" w:cs="Arial"/>
          <w:i w:val="0"/>
          <w:sz w:val="21"/>
          <w:szCs w:val="21"/>
        </w:rPr>
        <w:t xml:space="preserve">join </w:t>
      </w:r>
      <w:r w:rsidR="006C458B" w:rsidRPr="00E337B5">
        <w:rPr>
          <w:rFonts w:ascii="Arial" w:hAnsi="Arial" w:cs="Arial"/>
          <w:i w:val="0"/>
          <w:sz w:val="21"/>
          <w:szCs w:val="21"/>
        </w:rPr>
        <w:t xml:space="preserve">our successful </w:t>
      </w:r>
      <w:r w:rsidR="006B7814" w:rsidRPr="00E337B5">
        <w:rPr>
          <w:rFonts w:ascii="Arial" w:hAnsi="Arial" w:cs="Arial"/>
          <w:i w:val="0"/>
          <w:sz w:val="21"/>
          <w:szCs w:val="21"/>
        </w:rPr>
        <w:t>Group of Colleges</w:t>
      </w:r>
      <w:r w:rsidR="006C458B" w:rsidRPr="00E337B5">
        <w:rPr>
          <w:rFonts w:ascii="Arial" w:hAnsi="Arial" w:cs="Arial"/>
          <w:i w:val="0"/>
          <w:sz w:val="21"/>
          <w:szCs w:val="21"/>
        </w:rPr>
        <w:t>. W</w:t>
      </w:r>
      <w:r w:rsidR="000C12F9" w:rsidRPr="00E337B5">
        <w:rPr>
          <w:rFonts w:ascii="Arial" w:hAnsi="Arial" w:cs="Arial"/>
          <w:i w:val="0"/>
          <w:sz w:val="21"/>
          <w:szCs w:val="21"/>
        </w:rPr>
        <w:t xml:space="preserve">orking as a </w:t>
      </w:r>
      <w:r w:rsidR="006C458B" w:rsidRPr="00E337B5">
        <w:rPr>
          <w:rFonts w:ascii="Arial" w:hAnsi="Arial" w:cs="Arial"/>
          <w:i w:val="0"/>
          <w:sz w:val="21"/>
          <w:szCs w:val="21"/>
        </w:rPr>
        <w:t>member of the Executive and Senior Management Team</w:t>
      </w:r>
      <w:r w:rsidR="006D3601" w:rsidRPr="00E337B5">
        <w:rPr>
          <w:rFonts w:ascii="Arial" w:hAnsi="Arial" w:cs="Arial"/>
          <w:i w:val="0"/>
          <w:sz w:val="21"/>
          <w:szCs w:val="21"/>
        </w:rPr>
        <w:t>,</w:t>
      </w:r>
      <w:r w:rsidR="006C458B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6D3601" w:rsidRPr="00E337B5">
        <w:rPr>
          <w:rFonts w:ascii="Arial" w:hAnsi="Arial" w:cs="Arial"/>
          <w:i w:val="0"/>
          <w:sz w:val="21"/>
          <w:szCs w:val="21"/>
        </w:rPr>
        <w:t>a</w:t>
      </w:r>
      <w:r w:rsidR="006C458B" w:rsidRPr="00E337B5">
        <w:rPr>
          <w:rFonts w:ascii="Arial" w:hAnsi="Arial" w:cs="Arial"/>
          <w:i w:val="0"/>
          <w:sz w:val="21"/>
          <w:szCs w:val="21"/>
        </w:rPr>
        <w:t>s Vice Principal wit</w:t>
      </w:r>
      <w:r w:rsidR="00A208D7" w:rsidRPr="00E337B5">
        <w:rPr>
          <w:rFonts w:ascii="Arial" w:hAnsi="Arial" w:cs="Arial"/>
          <w:i w:val="0"/>
          <w:sz w:val="21"/>
          <w:szCs w:val="21"/>
        </w:rPr>
        <w:t>h responsibility for Academic</w:t>
      </w:r>
      <w:r w:rsidR="006C458B" w:rsidRPr="00E337B5">
        <w:rPr>
          <w:rFonts w:ascii="Arial" w:hAnsi="Arial" w:cs="Arial"/>
          <w:i w:val="0"/>
          <w:sz w:val="21"/>
          <w:szCs w:val="21"/>
        </w:rPr>
        <w:t xml:space="preserve"> Services you will </w:t>
      </w:r>
      <w:r w:rsidRPr="00E337B5">
        <w:rPr>
          <w:rFonts w:ascii="Arial" w:hAnsi="Arial" w:cs="Arial"/>
          <w:i w:val="0"/>
          <w:sz w:val="21"/>
          <w:szCs w:val="21"/>
        </w:rPr>
        <w:t>take strategic responsibility for all aspe</w:t>
      </w:r>
      <w:r w:rsidR="00A208D7" w:rsidRPr="00E337B5">
        <w:rPr>
          <w:rFonts w:ascii="Arial" w:hAnsi="Arial" w:cs="Arial"/>
          <w:i w:val="0"/>
          <w:sz w:val="21"/>
          <w:szCs w:val="21"/>
        </w:rPr>
        <w:t>cts of the College’s a</w:t>
      </w:r>
      <w:r w:rsidR="000912B8" w:rsidRPr="00E337B5">
        <w:rPr>
          <w:rFonts w:ascii="Arial" w:hAnsi="Arial" w:cs="Arial"/>
          <w:i w:val="0"/>
          <w:sz w:val="21"/>
          <w:szCs w:val="21"/>
        </w:rPr>
        <w:t>cademic performance, including Funding and Performance, Quality, Curriculum, Higher Education, Management Information and E</w:t>
      </w:r>
      <w:r w:rsidR="00A208D7" w:rsidRPr="00E337B5">
        <w:rPr>
          <w:rFonts w:ascii="Arial" w:hAnsi="Arial" w:cs="Arial"/>
          <w:i w:val="0"/>
          <w:sz w:val="21"/>
          <w:szCs w:val="21"/>
        </w:rPr>
        <w:t>xaminations</w:t>
      </w:r>
      <w:r w:rsidR="006B7814" w:rsidRPr="00E337B5">
        <w:rPr>
          <w:rFonts w:ascii="Arial" w:hAnsi="Arial" w:cs="Arial"/>
          <w:i w:val="0"/>
          <w:sz w:val="21"/>
          <w:szCs w:val="21"/>
        </w:rPr>
        <w:t>.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6B7814" w:rsidRPr="00E337B5">
        <w:rPr>
          <w:rFonts w:ascii="Arial" w:hAnsi="Arial" w:cs="Arial"/>
          <w:i w:val="0"/>
          <w:sz w:val="21"/>
          <w:szCs w:val="21"/>
        </w:rPr>
        <w:t xml:space="preserve"> The successful candidate will also be heavily involved in setting and maintaining </w:t>
      </w:r>
      <w:r w:rsidR="000912B8" w:rsidRPr="00E337B5">
        <w:rPr>
          <w:rFonts w:ascii="Arial" w:hAnsi="Arial" w:cs="Arial"/>
          <w:i w:val="0"/>
          <w:sz w:val="21"/>
          <w:szCs w:val="21"/>
        </w:rPr>
        <w:t>the strategic direction of the G</w:t>
      </w:r>
      <w:r w:rsidR="006B7814" w:rsidRPr="00E337B5">
        <w:rPr>
          <w:rFonts w:ascii="Arial" w:hAnsi="Arial" w:cs="Arial"/>
          <w:i w:val="0"/>
          <w:sz w:val="21"/>
          <w:szCs w:val="21"/>
        </w:rPr>
        <w:t>roup, along with the Executive Team and the Governors.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  </w:t>
      </w:r>
    </w:p>
    <w:p w:rsidR="006D3601" w:rsidRPr="00E337B5" w:rsidRDefault="006D3601" w:rsidP="006C458B">
      <w:pPr>
        <w:rPr>
          <w:rFonts w:ascii="Arial" w:hAnsi="Arial" w:cs="Arial"/>
          <w:i w:val="0"/>
          <w:sz w:val="21"/>
          <w:szCs w:val="21"/>
        </w:rPr>
      </w:pPr>
      <w:r w:rsidRPr="00E337B5">
        <w:rPr>
          <w:rFonts w:ascii="Arial" w:hAnsi="Arial" w:cs="Arial"/>
          <w:i w:val="0"/>
          <w:sz w:val="21"/>
          <w:szCs w:val="21"/>
        </w:rPr>
        <w:t xml:space="preserve">NPTC Group of Colleges is a thriving tertiary and general FE college covering a third of the land </w:t>
      </w:r>
      <w:r w:rsidR="00A208D7" w:rsidRPr="00E337B5">
        <w:rPr>
          <w:rFonts w:ascii="Arial" w:hAnsi="Arial" w:cs="Arial"/>
          <w:i w:val="0"/>
          <w:sz w:val="21"/>
          <w:szCs w:val="21"/>
        </w:rPr>
        <w:t>mass of Wales, and is one of the largest in terms of student numbers.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A208D7" w:rsidRPr="00E337B5">
        <w:rPr>
          <w:rFonts w:ascii="Arial" w:hAnsi="Arial" w:cs="Arial"/>
          <w:i w:val="0"/>
          <w:sz w:val="21"/>
          <w:szCs w:val="21"/>
        </w:rPr>
        <w:t xml:space="preserve"> We provide almost every conceivable vocational area of education and trai</w:t>
      </w:r>
      <w:r w:rsidR="000912B8" w:rsidRPr="00E337B5">
        <w:rPr>
          <w:rFonts w:ascii="Arial" w:hAnsi="Arial" w:cs="Arial"/>
          <w:i w:val="0"/>
          <w:sz w:val="21"/>
          <w:szCs w:val="21"/>
        </w:rPr>
        <w:t>ning, including an outstanding Sixth</w:t>
      </w:r>
      <w:r w:rsidR="00A208D7" w:rsidRPr="00E337B5">
        <w:rPr>
          <w:rFonts w:ascii="Arial" w:hAnsi="Arial" w:cs="Arial"/>
          <w:i w:val="0"/>
          <w:sz w:val="21"/>
          <w:szCs w:val="21"/>
        </w:rPr>
        <w:t xml:space="preserve"> Form Academy based at Neath College.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A208D7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ED02C5" w:rsidRPr="00E337B5">
        <w:rPr>
          <w:rFonts w:ascii="Arial" w:hAnsi="Arial" w:cs="Arial"/>
          <w:i w:val="0"/>
          <w:sz w:val="21"/>
          <w:szCs w:val="21"/>
        </w:rPr>
        <w:t xml:space="preserve">We have an outstanding university education </w:t>
      </w:r>
      <w:proofErr w:type="spellStart"/>
      <w:r w:rsidR="00ED02C5" w:rsidRPr="00E337B5">
        <w:rPr>
          <w:rFonts w:ascii="Arial" w:hAnsi="Arial" w:cs="Arial"/>
          <w:i w:val="0"/>
          <w:sz w:val="21"/>
          <w:szCs w:val="21"/>
        </w:rPr>
        <w:t>programme</w:t>
      </w:r>
      <w:proofErr w:type="spellEnd"/>
      <w:r w:rsidR="00ED02C5" w:rsidRPr="00E337B5">
        <w:rPr>
          <w:rFonts w:ascii="Arial" w:hAnsi="Arial" w:cs="Arial"/>
          <w:i w:val="0"/>
          <w:sz w:val="21"/>
          <w:szCs w:val="21"/>
        </w:rPr>
        <w:t xml:space="preserve">, delivered in partnership with a number of local universities. 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ED02C5" w:rsidRPr="00E337B5">
        <w:rPr>
          <w:rFonts w:ascii="Arial" w:hAnsi="Arial" w:cs="Arial"/>
          <w:i w:val="0"/>
          <w:sz w:val="21"/>
          <w:szCs w:val="21"/>
        </w:rPr>
        <w:t xml:space="preserve">We are also the lead provider and contract holder in Skills Academy Wales, a partnership of eight 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very </w:t>
      </w:r>
      <w:r w:rsidR="00ED02C5" w:rsidRPr="00E337B5">
        <w:rPr>
          <w:rFonts w:ascii="Arial" w:hAnsi="Arial" w:cs="Arial"/>
          <w:i w:val="0"/>
          <w:sz w:val="21"/>
          <w:szCs w:val="21"/>
        </w:rPr>
        <w:t xml:space="preserve">experienced training providers who deliver a substantial work-based learning contract. 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 Our wide-</w:t>
      </w:r>
      <w:r w:rsidR="00801B86" w:rsidRPr="00E337B5">
        <w:rPr>
          <w:rFonts w:ascii="Arial" w:hAnsi="Arial" w:cs="Arial"/>
          <w:i w:val="0"/>
          <w:sz w:val="21"/>
          <w:szCs w:val="21"/>
        </w:rPr>
        <w:t xml:space="preserve">ranging curriculum </w:t>
      </w:r>
      <w:r w:rsidR="006B7814" w:rsidRPr="00E337B5">
        <w:rPr>
          <w:rFonts w:ascii="Arial" w:hAnsi="Arial" w:cs="Arial"/>
          <w:i w:val="0"/>
          <w:sz w:val="21"/>
          <w:szCs w:val="21"/>
        </w:rPr>
        <w:t>is delivered over 9</w:t>
      </w:r>
      <w:r w:rsidRPr="00E337B5">
        <w:rPr>
          <w:rFonts w:ascii="Arial" w:hAnsi="Arial" w:cs="Arial"/>
          <w:i w:val="0"/>
          <w:sz w:val="21"/>
          <w:szCs w:val="21"/>
        </w:rPr>
        <w:t xml:space="preserve"> </w:t>
      </w:r>
      <w:proofErr w:type="spellStart"/>
      <w:r w:rsidR="000912B8" w:rsidRPr="00E337B5">
        <w:rPr>
          <w:rFonts w:ascii="Arial" w:hAnsi="Arial" w:cs="Arial"/>
          <w:i w:val="0"/>
          <w:sz w:val="21"/>
          <w:szCs w:val="21"/>
        </w:rPr>
        <w:t>centres</w:t>
      </w:r>
      <w:proofErr w:type="spellEnd"/>
      <w:r w:rsidRPr="00E337B5">
        <w:rPr>
          <w:rFonts w:ascii="Arial" w:hAnsi="Arial" w:cs="Arial"/>
          <w:i w:val="0"/>
          <w:sz w:val="21"/>
          <w:szCs w:val="21"/>
        </w:rPr>
        <w:t xml:space="preserve"> throughout Neath Port Talbot and Powys</w:t>
      </w:r>
      <w:r w:rsidR="006B7814" w:rsidRPr="00E337B5">
        <w:rPr>
          <w:rFonts w:ascii="Arial" w:hAnsi="Arial" w:cs="Arial"/>
          <w:i w:val="0"/>
          <w:sz w:val="21"/>
          <w:szCs w:val="21"/>
        </w:rPr>
        <w:t>,</w:t>
      </w:r>
      <w:r w:rsidRPr="00E337B5">
        <w:rPr>
          <w:rFonts w:ascii="Arial" w:hAnsi="Arial" w:cs="Arial"/>
          <w:i w:val="0"/>
          <w:sz w:val="21"/>
          <w:szCs w:val="21"/>
        </w:rPr>
        <w:t xml:space="preserve"> with the highest concentration of students </w:t>
      </w:r>
      <w:r w:rsidR="00E51B0D" w:rsidRPr="00E337B5">
        <w:rPr>
          <w:rFonts w:ascii="Arial" w:hAnsi="Arial" w:cs="Arial"/>
          <w:i w:val="0"/>
          <w:sz w:val="21"/>
          <w:szCs w:val="21"/>
        </w:rPr>
        <w:t xml:space="preserve">based 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at </w:t>
      </w:r>
      <w:r w:rsidR="00E51B0D" w:rsidRPr="00E337B5">
        <w:rPr>
          <w:rFonts w:ascii="Arial" w:hAnsi="Arial" w:cs="Arial"/>
          <w:i w:val="0"/>
          <w:sz w:val="21"/>
          <w:szCs w:val="21"/>
        </w:rPr>
        <w:t>Neath College</w:t>
      </w:r>
      <w:r w:rsidRPr="00E337B5">
        <w:rPr>
          <w:rFonts w:ascii="Arial" w:hAnsi="Arial" w:cs="Arial"/>
          <w:i w:val="0"/>
          <w:sz w:val="21"/>
          <w:szCs w:val="21"/>
        </w:rPr>
        <w:t>.</w:t>
      </w:r>
      <w:r w:rsidR="009F028F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="006B7814" w:rsidRPr="00E337B5">
        <w:rPr>
          <w:rFonts w:ascii="Arial" w:hAnsi="Arial" w:cs="Arial"/>
          <w:i w:val="0"/>
          <w:sz w:val="21"/>
          <w:szCs w:val="21"/>
        </w:rPr>
        <w:t>We also own and operate a private further education college in Portsmouth, operating as an international language school. In ad</w:t>
      </w:r>
      <w:r w:rsidR="00ED02C5" w:rsidRPr="00E337B5">
        <w:rPr>
          <w:rFonts w:ascii="Arial" w:hAnsi="Arial" w:cs="Arial"/>
          <w:i w:val="0"/>
          <w:sz w:val="21"/>
          <w:szCs w:val="21"/>
        </w:rPr>
        <w:t>dition</w:t>
      </w:r>
      <w:r w:rsidR="000912B8" w:rsidRPr="00E337B5">
        <w:rPr>
          <w:rFonts w:ascii="Arial" w:hAnsi="Arial" w:cs="Arial"/>
          <w:i w:val="0"/>
          <w:sz w:val="21"/>
          <w:szCs w:val="21"/>
        </w:rPr>
        <w:t>,</w:t>
      </w:r>
      <w:r w:rsidR="00ED02C5" w:rsidRPr="00E337B5">
        <w:rPr>
          <w:rFonts w:ascii="Arial" w:hAnsi="Arial" w:cs="Arial"/>
          <w:i w:val="0"/>
          <w:sz w:val="21"/>
          <w:szCs w:val="21"/>
        </w:rPr>
        <w:t xml:space="preserve"> we own and operate a further 7</w:t>
      </w:r>
      <w:r w:rsidR="006B7814" w:rsidRPr="00E337B5">
        <w:rPr>
          <w:rFonts w:ascii="Arial" w:hAnsi="Arial" w:cs="Arial"/>
          <w:i w:val="0"/>
          <w:sz w:val="21"/>
          <w:szCs w:val="21"/>
        </w:rPr>
        <w:t xml:space="preserve"> wholly owned subsidiary co</w:t>
      </w:r>
      <w:r w:rsidR="000912B8" w:rsidRPr="00E337B5">
        <w:rPr>
          <w:rFonts w:ascii="Arial" w:hAnsi="Arial" w:cs="Arial"/>
          <w:i w:val="0"/>
          <w:sz w:val="21"/>
          <w:szCs w:val="21"/>
        </w:rPr>
        <w:t>mpanies and you would become a D</w:t>
      </w:r>
      <w:r w:rsidR="006B7814" w:rsidRPr="00E337B5">
        <w:rPr>
          <w:rFonts w:ascii="Arial" w:hAnsi="Arial" w:cs="Arial"/>
          <w:i w:val="0"/>
          <w:sz w:val="21"/>
          <w:szCs w:val="21"/>
        </w:rPr>
        <w:t>irector of these companies.</w:t>
      </w:r>
    </w:p>
    <w:p w:rsidR="00946221" w:rsidRPr="00E337B5" w:rsidRDefault="00946221" w:rsidP="006C458B">
      <w:pPr>
        <w:rPr>
          <w:rFonts w:ascii="Arial" w:hAnsi="Arial" w:cs="Arial"/>
          <w:i w:val="0"/>
          <w:sz w:val="21"/>
          <w:szCs w:val="21"/>
        </w:rPr>
      </w:pPr>
      <w:r w:rsidRPr="00E337B5">
        <w:rPr>
          <w:rFonts w:ascii="Arial" w:hAnsi="Arial" w:cs="Arial"/>
          <w:i w:val="0"/>
          <w:sz w:val="21"/>
          <w:szCs w:val="21"/>
        </w:rPr>
        <w:t xml:space="preserve">NPTC Group of Colleges has ambitious expansion plans for the Colleges it runs, including </w:t>
      </w:r>
      <w:r w:rsidR="000912B8" w:rsidRPr="00E337B5">
        <w:rPr>
          <w:rFonts w:ascii="Arial" w:hAnsi="Arial" w:cs="Arial"/>
          <w:i w:val="0"/>
          <w:sz w:val="21"/>
          <w:szCs w:val="21"/>
        </w:rPr>
        <w:t xml:space="preserve">a </w:t>
      </w:r>
      <w:r w:rsidRPr="00E337B5">
        <w:rPr>
          <w:rFonts w:ascii="Arial" w:hAnsi="Arial" w:cs="Arial"/>
          <w:i w:val="0"/>
          <w:sz w:val="21"/>
          <w:szCs w:val="21"/>
        </w:rPr>
        <w:t xml:space="preserve">major new build. </w:t>
      </w:r>
      <w:r w:rsidR="00515987" w:rsidRPr="00E337B5">
        <w:rPr>
          <w:rFonts w:ascii="Arial" w:hAnsi="Arial" w:cs="Arial"/>
          <w:i w:val="0"/>
          <w:sz w:val="21"/>
          <w:szCs w:val="21"/>
        </w:rPr>
        <w:t xml:space="preserve"> </w:t>
      </w:r>
      <w:r w:rsidRPr="00E337B5">
        <w:rPr>
          <w:rFonts w:ascii="Arial" w:hAnsi="Arial" w:cs="Arial"/>
          <w:i w:val="0"/>
          <w:sz w:val="21"/>
          <w:szCs w:val="21"/>
        </w:rPr>
        <w:t>We also have ambitious plans to expand our work internationally.</w:t>
      </w:r>
    </w:p>
    <w:p w:rsidR="000912B8" w:rsidRPr="00E337B5" w:rsidRDefault="006D3601" w:rsidP="00F46A70">
      <w:pPr>
        <w:shd w:val="clear" w:color="auto" w:fill="FFFFFF"/>
        <w:spacing w:before="100" w:beforeAutospacing="1" w:after="0" w:line="240" w:lineRule="auto"/>
        <w:ind w:left="2160" w:hanging="2160"/>
        <w:outlineLvl w:val="2"/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</w:pPr>
      <w:r w:rsidRPr="00E337B5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en-GB" w:eastAsia="en-GB" w:bidi="ar-SA"/>
        </w:rPr>
        <w:t>Sala</w:t>
      </w:r>
      <w:r w:rsidR="00ED02C5" w:rsidRPr="00E337B5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en-GB" w:eastAsia="en-GB" w:bidi="ar-SA"/>
        </w:rPr>
        <w:t>ry:</w:t>
      </w:r>
      <w:r w:rsidR="00F46A70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ED02C5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>Senior Post Holder</w:t>
      </w:r>
      <w:r w:rsidR="00617D99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>, Point 1,</w:t>
      </w:r>
      <w:r w:rsidR="00ED02C5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 ci</w:t>
      </w:r>
      <w:r w:rsidR="002469CF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>rca £88</w:t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>,000</w:t>
      </w:r>
      <w:r w:rsidR="00A703CB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 per annum </w:t>
      </w:r>
      <w:r w:rsidR="00F46A70" w:rsidRPr="00F46A70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>(currently subject to a cost of living review)</w:t>
      </w:r>
      <w:r w:rsidR="00BA5338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.  </w:t>
      </w:r>
    </w:p>
    <w:p w:rsidR="006D3601" w:rsidRPr="00E337B5" w:rsidRDefault="006D3601" w:rsidP="00E51B0D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</w:pPr>
      <w:r w:rsidRPr="00E337B5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en-GB" w:eastAsia="en-GB" w:bidi="ar-SA"/>
        </w:rPr>
        <w:t>Contract:</w:t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 </w:t>
      </w:r>
      <w:r w:rsidR="002D6B00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2D6B00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0912B8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>Full t</w:t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>ime, permanent</w:t>
      </w:r>
      <w:r w:rsidR="000912B8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.  </w:t>
      </w:r>
    </w:p>
    <w:p w:rsidR="006D3601" w:rsidRPr="00E337B5" w:rsidRDefault="006D3601" w:rsidP="00515987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</w:pPr>
      <w:r w:rsidRPr="00E337B5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en-GB" w:eastAsia="en-GB" w:bidi="ar-SA"/>
        </w:rPr>
        <w:t>Location:</w:t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 </w:t>
      </w:r>
      <w:r w:rsidR="002D6B00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2D6B00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NPTC </w:t>
      </w:r>
      <w:r w:rsidR="000912B8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Group of Colleges, based at </w:t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Neath College. </w:t>
      </w:r>
    </w:p>
    <w:p w:rsidR="0063749C" w:rsidRPr="00E337B5" w:rsidRDefault="0063749C" w:rsidP="006C45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 w:val="0"/>
          <w:iCs w:val="0"/>
          <w:color w:val="FF0000"/>
          <w:sz w:val="21"/>
          <w:szCs w:val="21"/>
          <w:lang w:val="en-GB" w:eastAsia="en-GB" w:bidi="ar-SA"/>
        </w:rPr>
      </w:pPr>
      <w:r w:rsidRPr="00E337B5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en-GB" w:eastAsia="en-GB" w:bidi="ar-SA"/>
        </w:rPr>
        <w:t>Closing Date</w:t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: </w:t>
      </w:r>
      <w:r w:rsidR="002D6B00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F46A70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CE4BF7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12 noon, Monday 24 February 2020.  </w:t>
      </w:r>
    </w:p>
    <w:p w:rsidR="0063749C" w:rsidRPr="00E337B5" w:rsidRDefault="0063749C" w:rsidP="005159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 w:val="0"/>
          <w:iCs w:val="0"/>
          <w:color w:val="FF0000"/>
          <w:sz w:val="21"/>
          <w:szCs w:val="21"/>
          <w:lang w:val="en-GB" w:eastAsia="en-GB" w:bidi="ar-SA"/>
        </w:rPr>
      </w:pPr>
      <w:r w:rsidRPr="00E337B5">
        <w:rPr>
          <w:rFonts w:ascii="Arial" w:eastAsia="Times New Roman" w:hAnsi="Arial" w:cs="Arial"/>
          <w:b/>
          <w:bCs/>
          <w:i w:val="0"/>
          <w:iCs w:val="0"/>
          <w:sz w:val="21"/>
          <w:szCs w:val="21"/>
          <w:lang w:val="en-GB" w:eastAsia="en-GB" w:bidi="ar-SA"/>
        </w:rPr>
        <w:t>Start Date:</w:t>
      </w:r>
      <w:r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 </w:t>
      </w:r>
      <w:r w:rsidR="002D6B00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2D6B00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ab/>
      </w:r>
      <w:r w:rsidR="000912B8" w:rsidRPr="00E337B5">
        <w:rPr>
          <w:rFonts w:ascii="Arial" w:eastAsia="Times New Roman" w:hAnsi="Arial" w:cs="Arial"/>
          <w:bCs/>
          <w:i w:val="0"/>
          <w:iCs w:val="0"/>
          <w:sz w:val="21"/>
          <w:szCs w:val="21"/>
          <w:lang w:val="en-GB" w:eastAsia="en-GB" w:bidi="ar-SA"/>
        </w:rPr>
        <w:t xml:space="preserve">Summer Term 2020.  </w:t>
      </w:r>
    </w:p>
    <w:p w:rsidR="00E337B5" w:rsidRPr="00E337B5" w:rsidRDefault="000912B8" w:rsidP="00AA21F9">
      <w:pPr>
        <w:spacing w:after="0"/>
        <w:jc w:val="both"/>
        <w:rPr>
          <w:rFonts w:ascii="Arial" w:hAnsi="Arial" w:cs="Arial"/>
          <w:i w:val="0"/>
          <w:sz w:val="21"/>
          <w:szCs w:val="21"/>
        </w:rPr>
      </w:pPr>
      <w:r w:rsidRPr="00E337B5">
        <w:rPr>
          <w:rFonts w:ascii="Arial" w:hAnsi="Arial" w:cs="Arial"/>
          <w:i w:val="0"/>
          <w:sz w:val="21"/>
          <w:szCs w:val="21"/>
        </w:rPr>
        <w:t xml:space="preserve">For further details or to apply online please access </w:t>
      </w:r>
      <w:hyperlink r:id="rId6" w:history="1">
        <w:r w:rsidRPr="00E337B5">
          <w:rPr>
            <w:rStyle w:val="Hyperlink"/>
            <w:rFonts w:ascii="Arial" w:hAnsi="Arial" w:cs="Arial"/>
            <w:i w:val="0"/>
            <w:sz w:val="21"/>
            <w:szCs w:val="21"/>
            <w:u w:val="none"/>
          </w:rPr>
          <w:t>www.nptcgroup.ac.uk</w:t>
        </w:r>
      </w:hyperlink>
      <w:r w:rsidR="00515987" w:rsidRPr="00E337B5">
        <w:rPr>
          <w:rFonts w:ascii="Arial" w:hAnsi="Arial" w:cs="Arial"/>
          <w:i w:val="0"/>
          <w:sz w:val="21"/>
          <w:szCs w:val="21"/>
        </w:rPr>
        <w:t xml:space="preserve">  </w:t>
      </w:r>
      <w:proofErr w:type="gramStart"/>
      <w:r w:rsidRPr="00E337B5">
        <w:rPr>
          <w:rFonts w:ascii="Arial" w:hAnsi="Arial" w:cs="Arial"/>
          <w:i w:val="0"/>
          <w:sz w:val="21"/>
          <w:szCs w:val="21"/>
        </w:rPr>
        <w:t>Alternatively</w:t>
      </w:r>
      <w:proofErr w:type="gramEnd"/>
      <w:r w:rsidRPr="00E337B5">
        <w:rPr>
          <w:rFonts w:ascii="Arial" w:hAnsi="Arial" w:cs="Arial"/>
          <w:i w:val="0"/>
          <w:sz w:val="21"/>
          <w:szCs w:val="21"/>
        </w:rPr>
        <w:t xml:space="preserve">, telephone 01639 648031 quoting ref: </w:t>
      </w:r>
      <w:r w:rsidR="00DA21B4">
        <w:rPr>
          <w:rFonts w:ascii="Arial" w:hAnsi="Arial" w:cs="Arial"/>
          <w:i w:val="0"/>
          <w:sz w:val="21"/>
          <w:szCs w:val="21"/>
        </w:rPr>
        <w:t>240220</w:t>
      </w:r>
      <w:r w:rsidRPr="00E337B5">
        <w:rPr>
          <w:rFonts w:ascii="Arial" w:hAnsi="Arial" w:cs="Arial"/>
          <w:i w:val="0"/>
          <w:sz w:val="21"/>
          <w:szCs w:val="21"/>
        </w:rPr>
        <w:t>VP/AC/CWD</w:t>
      </w:r>
      <w:r w:rsidR="00515987" w:rsidRPr="00E337B5">
        <w:rPr>
          <w:rFonts w:ascii="Arial" w:hAnsi="Arial" w:cs="Arial"/>
          <w:i w:val="0"/>
          <w:sz w:val="21"/>
          <w:szCs w:val="21"/>
        </w:rPr>
        <w:t xml:space="preserve">.  </w:t>
      </w:r>
      <w:r w:rsidRPr="00E337B5">
        <w:rPr>
          <w:rFonts w:ascii="Arial" w:hAnsi="Arial" w:cs="Arial"/>
          <w:i w:val="0"/>
          <w:sz w:val="21"/>
          <w:szCs w:val="21"/>
        </w:rPr>
        <w:t>The successful applicant will need to obtain a satisfactory Enhanced Disclosure Check.  We regret t</w:t>
      </w:r>
      <w:r w:rsidR="00515987" w:rsidRPr="00E337B5">
        <w:rPr>
          <w:rFonts w:ascii="Arial" w:hAnsi="Arial" w:cs="Arial"/>
          <w:i w:val="0"/>
          <w:sz w:val="21"/>
          <w:szCs w:val="21"/>
        </w:rPr>
        <w:t xml:space="preserve">hat only shortlisted applicants </w:t>
      </w:r>
      <w:r w:rsidRPr="00E337B5">
        <w:rPr>
          <w:rFonts w:ascii="Arial" w:hAnsi="Arial" w:cs="Arial"/>
          <w:i w:val="0"/>
          <w:sz w:val="21"/>
          <w:szCs w:val="21"/>
        </w:rPr>
        <w:t xml:space="preserve">will be contacted.  We welcome applications in Welsh and an application submitted in </w:t>
      </w:r>
      <w:r w:rsidR="00515987" w:rsidRPr="00E337B5">
        <w:rPr>
          <w:rFonts w:ascii="Arial" w:hAnsi="Arial" w:cs="Arial"/>
          <w:i w:val="0"/>
          <w:sz w:val="21"/>
          <w:szCs w:val="21"/>
        </w:rPr>
        <w:t xml:space="preserve">Welsh </w:t>
      </w:r>
      <w:proofErr w:type="gramStart"/>
      <w:r w:rsidR="00515987" w:rsidRPr="00E337B5">
        <w:rPr>
          <w:rFonts w:ascii="Arial" w:hAnsi="Arial" w:cs="Arial"/>
          <w:i w:val="0"/>
          <w:sz w:val="21"/>
          <w:szCs w:val="21"/>
        </w:rPr>
        <w:t>will not be treated</w:t>
      </w:r>
      <w:proofErr w:type="gramEnd"/>
      <w:r w:rsidR="00515987" w:rsidRPr="00E337B5">
        <w:rPr>
          <w:rFonts w:ascii="Arial" w:hAnsi="Arial" w:cs="Arial"/>
          <w:i w:val="0"/>
          <w:sz w:val="21"/>
          <w:szCs w:val="21"/>
        </w:rPr>
        <w:t xml:space="preserve"> less </w:t>
      </w:r>
      <w:proofErr w:type="spellStart"/>
      <w:r w:rsidR="00515987" w:rsidRPr="00E337B5">
        <w:rPr>
          <w:rFonts w:ascii="Arial" w:hAnsi="Arial" w:cs="Arial"/>
          <w:i w:val="0"/>
          <w:sz w:val="21"/>
          <w:szCs w:val="21"/>
        </w:rPr>
        <w:t>f</w:t>
      </w:r>
      <w:r w:rsidRPr="00E337B5">
        <w:rPr>
          <w:rFonts w:ascii="Arial" w:hAnsi="Arial" w:cs="Arial"/>
          <w:i w:val="0"/>
          <w:sz w:val="21"/>
          <w:szCs w:val="21"/>
        </w:rPr>
        <w:t>avourably</w:t>
      </w:r>
      <w:proofErr w:type="spellEnd"/>
      <w:r w:rsidRPr="00E337B5">
        <w:rPr>
          <w:rFonts w:ascii="Arial" w:hAnsi="Arial" w:cs="Arial"/>
          <w:i w:val="0"/>
          <w:sz w:val="21"/>
          <w:szCs w:val="21"/>
        </w:rPr>
        <w:t xml:space="preserve"> than an application submitted in English.</w:t>
      </w:r>
    </w:p>
    <w:p w:rsidR="006C458B" w:rsidRDefault="00515987" w:rsidP="00AA21F9">
      <w:pPr>
        <w:pStyle w:val="BodyText"/>
        <w:jc w:val="both"/>
        <w:rPr>
          <w:rFonts w:ascii="Arial" w:hAnsi="Arial" w:cs="Arial"/>
          <w:sz w:val="21"/>
          <w:szCs w:val="21"/>
        </w:rPr>
      </w:pPr>
      <w:r w:rsidRPr="00E337B5">
        <w:rPr>
          <w:rFonts w:ascii="Arial" w:hAnsi="Arial" w:cs="Arial"/>
          <w:sz w:val="21"/>
          <w:szCs w:val="21"/>
        </w:rPr>
        <w:t xml:space="preserve"> </w:t>
      </w:r>
    </w:p>
    <w:p w:rsidR="00E337B5" w:rsidRDefault="00E337B5" w:rsidP="00515987">
      <w:pPr>
        <w:pStyle w:val="BodyText"/>
        <w:rPr>
          <w:rFonts w:ascii="Arial" w:hAnsi="Arial" w:cs="Arial"/>
          <w:sz w:val="21"/>
          <w:szCs w:val="21"/>
        </w:rPr>
      </w:pPr>
      <w:r w:rsidRPr="00E337B5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60960</wp:posOffset>
            </wp:positionV>
            <wp:extent cx="1925955" cy="931545"/>
            <wp:effectExtent l="0" t="0" r="0" b="1905"/>
            <wp:wrapSquare wrapText="bothSides"/>
            <wp:docPr id="2" name="Picture 2" descr="cid:image004.png@01D1E1AC.14E74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1E1AC.14E743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B5" w:rsidRDefault="00E337B5" w:rsidP="00515987">
      <w:pPr>
        <w:pStyle w:val="BodyText"/>
        <w:rPr>
          <w:rFonts w:ascii="Arial" w:hAnsi="Arial" w:cs="Arial"/>
          <w:sz w:val="21"/>
          <w:szCs w:val="21"/>
        </w:rPr>
      </w:pPr>
    </w:p>
    <w:p w:rsidR="00E337B5" w:rsidRDefault="00E337B5" w:rsidP="00515987">
      <w:pPr>
        <w:pStyle w:val="BodyText"/>
        <w:rPr>
          <w:rFonts w:ascii="Arial" w:hAnsi="Arial" w:cs="Arial"/>
          <w:sz w:val="21"/>
          <w:szCs w:val="21"/>
        </w:rPr>
      </w:pPr>
    </w:p>
    <w:p w:rsidR="00E337B5" w:rsidRDefault="00E337B5" w:rsidP="00515987">
      <w:pPr>
        <w:pStyle w:val="BodyText"/>
        <w:rPr>
          <w:rFonts w:ascii="Arial" w:hAnsi="Arial" w:cs="Arial"/>
          <w:sz w:val="21"/>
          <w:szCs w:val="21"/>
        </w:rPr>
      </w:pPr>
    </w:p>
    <w:p w:rsidR="00E337B5" w:rsidRDefault="00E337B5" w:rsidP="00515987">
      <w:pPr>
        <w:pStyle w:val="BodyText"/>
        <w:rPr>
          <w:rFonts w:ascii="Arial" w:hAnsi="Arial" w:cs="Arial"/>
          <w:sz w:val="21"/>
          <w:szCs w:val="21"/>
        </w:rPr>
      </w:pPr>
    </w:p>
    <w:p w:rsidR="00E337B5" w:rsidRDefault="00E337B5" w:rsidP="00515987">
      <w:pPr>
        <w:pStyle w:val="BodyText"/>
        <w:rPr>
          <w:rFonts w:ascii="Arial" w:hAnsi="Arial" w:cs="Arial"/>
          <w:sz w:val="21"/>
          <w:szCs w:val="21"/>
        </w:rPr>
      </w:pPr>
    </w:p>
    <w:p w:rsidR="00E337B5" w:rsidRDefault="00E337B5" w:rsidP="00515987">
      <w:pPr>
        <w:pStyle w:val="BodyText"/>
        <w:rPr>
          <w:rFonts w:ascii="Arial" w:hAnsi="Arial" w:cs="Arial"/>
          <w:sz w:val="21"/>
          <w:szCs w:val="21"/>
        </w:rPr>
      </w:pPr>
    </w:p>
    <w:p w:rsidR="00E337B5" w:rsidRPr="00E337B5" w:rsidRDefault="00E337B5" w:rsidP="00E337B5">
      <w:pPr>
        <w:pStyle w:val="BodyText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E337B5" w:rsidRPr="00E337B5" w:rsidSect="00E337B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92"/>
    <w:rsid w:val="000912B8"/>
    <w:rsid w:val="000C12F9"/>
    <w:rsid w:val="002469CF"/>
    <w:rsid w:val="002D6B00"/>
    <w:rsid w:val="004379E6"/>
    <w:rsid w:val="004D4B47"/>
    <w:rsid w:val="00515987"/>
    <w:rsid w:val="006005A2"/>
    <w:rsid w:val="00617D99"/>
    <w:rsid w:val="0063749C"/>
    <w:rsid w:val="006645A8"/>
    <w:rsid w:val="006B7814"/>
    <w:rsid w:val="006C458B"/>
    <w:rsid w:val="006D3601"/>
    <w:rsid w:val="00741561"/>
    <w:rsid w:val="00757B49"/>
    <w:rsid w:val="00801B86"/>
    <w:rsid w:val="00946221"/>
    <w:rsid w:val="009F028F"/>
    <w:rsid w:val="009F4A49"/>
    <w:rsid w:val="00A208D7"/>
    <w:rsid w:val="00A2266F"/>
    <w:rsid w:val="00A703CB"/>
    <w:rsid w:val="00AA21F9"/>
    <w:rsid w:val="00B1477B"/>
    <w:rsid w:val="00BA5338"/>
    <w:rsid w:val="00CB1D92"/>
    <w:rsid w:val="00CE4BF7"/>
    <w:rsid w:val="00DA21B4"/>
    <w:rsid w:val="00DB3A5F"/>
    <w:rsid w:val="00E1149D"/>
    <w:rsid w:val="00E337B5"/>
    <w:rsid w:val="00E51B0D"/>
    <w:rsid w:val="00ED02C5"/>
    <w:rsid w:val="00F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9316"/>
  <w15:docId w15:val="{CB7469B8-2D3D-4D35-AF75-E6232DE4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6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5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5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5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5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5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5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5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5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5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5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415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5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5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5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5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5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5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156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15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15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5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5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41561"/>
    <w:rPr>
      <w:b/>
      <w:bCs/>
      <w:spacing w:val="0"/>
    </w:rPr>
  </w:style>
  <w:style w:type="character" w:styleId="Emphasis">
    <w:name w:val="Emphasis"/>
    <w:uiPriority w:val="20"/>
    <w:qFormat/>
    <w:rsid w:val="007415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4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56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4156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5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5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415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415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4156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4156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415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561"/>
    <w:pPr>
      <w:outlineLvl w:val="9"/>
    </w:pPr>
  </w:style>
  <w:style w:type="paragraph" w:customStyle="1" w:styleId="Default">
    <w:name w:val="Default"/>
    <w:rsid w:val="00757B4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B8"/>
    <w:rPr>
      <w:rFonts w:ascii="Segoe UI" w:hAnsi="Segoe UI" w:cs="Segoe UI"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0912B8"/>
    <w:pPr>
      <w:spacing w:after="0" w:line="240" w:lineRule="auto"/>
    </w:pPr>
    <w:rPr>
      <w:rFonts w:ascii="Tahoma" w:eastAsia="Times New Roman" w:hAnsi="Tahoma" w:cs="Times New Roman"/>
      <w:i w:val="0"/>
      <w:iCs w:val="0"/>
      <w:sz w:val="24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0912B8"/>
    <w:rPr>
      <w:rFonts w:ascii="Tahoma" w:eastAsia="Times New Roman" w:hAnsi="Tahoma" w:cs="Times New Roman"/>
      <w:sz w:val="24"/>
      <w:szCs w:val="20"/>
      <w:lang w:val="en-GB" w:eastAsia="en-GB" w:bidi="ar-SA"/>
    </w:rPr>
  </w:style>
  <w:style w:type="character" w:styleId="Hyperlink">
    <w:name w:val="Hyperlink"/>
    <w:rsid w:val="00091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EF8B.18305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ptcgroup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37E8-A684-430F-A9F3-C6476E86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3849E7B5</Template>
  <TotalTime>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Waldron-Davies, Claire</cp:lastModifiedBy>
  <cp:revision>10</cp:revision>
  <cp:lastPrinted>2020-01-14T14:55:00Z</cp:lastPrinted>
  <dcterms:created xsi:type="dcterms:W3CDTF">2020-01-30T10:37:00Z</dcterms:created>
  <dcterms:modified xsi:type="dcterms:W3CDTF">2020-01-31T15:27:00Z</dcterms:modified>
</cp:coreProperties>
</file>