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7" w:rsidRPr="001C6F15" w:rsidRDefault="00560274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Line: </w:t>
      </w:r>
      <w:r w:rsidR="00FA551A" w:rsidRPr="001C6F15">
        <w:rPr>
          <w:rFonts w:ascii="Cambria" w:hAnsi="Cambria"/>
          <w:b/>
          <w:sz w:val="32"/>
          <w:szCs w:val="32"/>
        </w:rPr>
        <w:t xml:space="preserve">3 drawing tasks using a viewfinder </w:t>
      </w:r>
      <w:r w:rsidR="00801E1C">
        <w:rPr>
          <w:rFonts w:ascii="Cambria" w:hAnsi="Cambria"/>
          <w:b/>
          <w:sz w:val="32"/>
          <w:szCs w:val="32"/>
        </w:rPr>
        <w:t>to create interesting ‘abstract</w:t>
      </w:r>
      <w:r w:rsidR="00FA551A" w:rsidRPr="001C6F15">
        <w:rPr>
          <w:rFonts w:ascii="Cambria" w:hAnsi="Cambria"/>
          <w:b/>
          <w:sz w:val="32"/>
          <w:szCs w:val="32"/>
        </w:rPr>
        <w:t>‘ visual outcomes.</w:t>
      </w:r>
    </w:p>
    <w:p w:rsidR="00FA551A" w:rsidRPr="001C6F15" w:rsidRDefault="00FA551A">
      <w:pPr>
        <w:rPr>
          <w:rFonts w:ascii="Cambria" w:hAnsi="Cambria"/>
          <w:sz w:val="32"/>
          <w:szCs w:val="32"/>
        </w:rPr>
      </w:pPr>
      <w:r w:rsidRPr="001C6F15">
        <w:rPr>
          <w:rFonts w:ascii="Cambria" w:hAnsi="Cambria"/>
          <w:sz w:val="28"/>
          <w:szCs w:val="28"/>
        </w:rPr>
        <w:t>Task 1</w:t>
      </w:r>
      <w:r w:rsidR="00E924CA">
        <w:rPr>
          <w:rFonts w:ascii="Cambria" w:hAnsi="Cambria"/>
          <w:sz w:val="28"/>
          <w:szCs w:val="28"/>
        </w:rPr>
        <w:t>:</w:t>
      </w:r>
      <w:r w:rsidR="00CA75D2">
        <w:rPr>
          <w:rFonts w:ascii="Cambria" w:hAnsi="Cambria"/>
          <w:sz w:val="28"/>
          <w:szCs w:val="28"/>
        </w:rPr>
        <w:t xml:space="preserve">        </w:t>
      </w:r>
      <w:r w:rsidR="00E924CA">
        <w:rPr>
          <w:rFonts w:ascii="Cambria" w:hAnsi="Cambria"/>
          <w:sz w:val="32"/>
          <w:szCs w:val="32"/>
        </w:rPr>
        <w:t>Half hour</w:t>
      </w:r>
    </w:p>
    <w:p w:rsidR="00FA551A" w:rsidRPr="00CA75D2" w:rsidRDefault="00FA551A">
      <w:pPr>
        <w:rPr>
          <w:rFonts w:ascii="Cambria" w:hAnsi="Cambria"/>
          <w:color w:val="00421E"/>
          <w:sz w:val="28"/>
          <w:szCs w:val="28"/>
        </w:rPr>
      </w:pPr>
      <w:r w:rsidRPr="00CA75D2">
        <w:rPr>
          <w:rFonts w:ascii="Cambria" w:hAnsi="Cambria"/>
          <w:color w:val="00421E"/>
          <w:sz w:val="28"/>
          <w:szCs w:val="28"/>
        </w:rPr>
        <w:t>Place the viewfinder on one of the organic images provided.</w:t>
      </w:r>
    </w:p>
    <w:p w:rsidR="00FA551A" w:rsidRDefault="00FA551A">
      <w:pPr>
        <w:rPr>
          <w:rFonts w:ascii="Cambria" w:hAnsi="Cambria"/>
          <w:color w:val="00421E"/>
          <w:sz w:val="28"/>
          <w:szCs w:val="28"/>
        </w:rPr>
      </w:pPr>
      <w:r w:rsidRPr="00CA75D2">
        <w:rPr>
          <w:rFonts w:ascii="Cambria" w:hAnsi="Cambria"/>
          <w:color w:val="00421E"/>
          <w:sz w:val="28"/>
          <w:szCs w:val="28"/>
        </w:rPr>
        <w:t xml:space="preserve">Using a </w:t>
      </w:r>
      <w:r w:rsidR="00344A79">
        <w:rPr>
          <w:rFonts w:ascii="Cambria" w:hAnsi="Cambria"/>
          <w:color w:val="00421E"/>
          <w:sz w:val="28"/>
          <w:szCs w:val="28"/>
        </w:rPr>
        <w:t>bamboo stick with a brush taped onto the end,</w:t>
      </w:r>
      <w:r w:rsidRPr="00CA75D2">
        <w:rPr>
          <w:rFonts w:ascii="Cambria" w:hAnsi="Cambria"/>
          <w:color w:val="00421E"/>
          <w:sz w:val="28"/>
          <w:szCs w:val="28"/>
        </w:rPr>
        <w:t xml:space="preserve"> </w:t>
      </w:r>
      <w:r w:rsidR="00344A79">
        <w:rPr>
          <w:rFonts w:ascii="Cambria" w:hAnsi="Cambria"/>
          <w:color w:val="00421E"/>
          <w:sz w:val="28"/>
          <w:szCs w:val="28"/>
        </w:rPr>
        <w:t xml:space="preserve">dip your brush in ink and </w:t>
      </w:r>
      <w:r w:rsidRPr="00CA75D2">
        <w:rPr>
          <w:rFonts w:ascii="Cambria" w:hAnsi="Cambria"/>
          <w:b/>
          <w:color w:val="00421E"/>
          <w:sz w:val="28"/>
          <w:szCs w:val="28"/>
        </w:rPr>
        <w:t>enlarge</w:t>
      </w:r>
      <w:r w:rsidRPr="00CA75D2">
        <w:rPr>
          <w:rFonts w:ascii="Cambria" w:hAnsi="Cambria"/>
          <w:color w:val="00421E"/>
          <w:sz w:val="28"/>
          <w:szCs w:val="28"/>
        </w:rPr>
        <w:t xml:space="preserve"> the view you see through the viewfinder to</w:t>
      </w:r>
      <w:r w:rsidRPr="00CA75D2">
        <w:rPr>
          <w:rFonts w:ascii="Cambria" w:hAnsi="Cambria"/>
          <w:b/>
          <w:color w:val="00421E"/>
          <w:sz w:val="28"/>
          <w:szCs w:val="28"/>
        </w:rPr>
        <w:t xml:space="preserve"> FILL</w:t>
      </w:r>
      <w:r w:rsidRPr="00CA75D2">
        <w:rPr>
          <w:rFonts w:ascii="Cambria" w:hAnsi="Cambria"/>
          <w:color w:val="00421E"/>
          <w:sz w:val="28"/>
          <w:szCs w:val="28"/>
        </w:rPr>
        <w:t xml:space="preserve"> the A2 sheet.  </w:t>
      </w:r>
      <w:r w:rsidRPr="00CA75D2">
        <w:rPr>
          <w:rFonts w:ascii="Cambria" w:hAnsi="Cambria"/>
          <w:b/>
          <w:color w:val="00421E"/>
          <w:sz w:val="28"/>
          <w:szCs w:val="28"/>
        </w:rPr>
        <w:t>DO NOT SHADE</w:t>
      </w:r>
      <w:r w:rsidRPr="00CA75D2">
        <w:rPr>
          <w:rFonts w:ascii="Cambria" w:hAnsi="Cambria"/>
          <w:color w:val="00421E"/>
          <w:sz w:val="28"/>
          <w:szCs w:val="28"/>
        </w:rPr>
        <w:t>. Your ‘line’ study should</w:t>
      </w:r>
      <w:r w:rsidR="00CA75D2">
        <w:rPr>
          <w:rFonts w:ascii="Cambria" w:hAnsi="Cambria"/>
          <w:color w:val="00421E"/>
          <w:sz w:val="28"/>
          <w:szCs w:val="28"/>
        </w:rPr>
        <w:t xml:space="preserve"> be </w:t>
      </w:r>
      <w:r w:rsidR="00CA75D2" w:rsidRPr="00CA75D2">
        <w:rPr>
          <w:rFonts w:ascii="Cambria" w:hAnsi="Cambria"/>
          <w:b/>
          <w:color w:val="00421E"/>
          <w:sz w:val="28"/>
          <w:szCs w:val="28"/>
        </w:rPr>
        <w:t>detailed and</w:t>
      </w:r>
      <w:r w:rsidRPr="00CA75D2">
        <w:rPr>
          <w:rFonts w:ascii="Cambria" w:hAnsi="Cambria"/>
          <w:b/>
          <w:color w:val="00421E"/>
          <w:sz w:val="28"/>
          <w:szCs w:val="28"/>
        </w:rPr>
        <w:t xml:space="preserve"> accurately</w:t>
      </w:r>
      <w:r w:rsidRPr="00CA75D2">
        <w:rPr>
          <w:rFonts w:ascii="Cambria" w:hAnsi="Cambria"/>
          <w:color w:val="00421E"/>
          <w:sz w:val="28"/>
          <w:szCs w:val="28"/>
        </w:rPr>
        <w:t xml:space="preserve"> depict what you see t</w:t>
      </w:r>
      <w:r w:rsidR="00E924CA">
        <w:rPr>
          <w:rFonts w:ascii="Cambria" w:hAnsi="Cambria"/>
          <w:color w:val="00421E"/>
          <w:sz w:val="28"/>
          <w:szCs w:val="28"/>
        </w:rPr>
        <w:t>h</w:t>
      </w:r>
      <w:bookmarkStart w:id="0" w:name="_GoBack"/>
      <w:bookmarkEnd w:id="0"/>
      <w:r w:rsidRPr="00CA75D2">
        <w:rPr>
          <w:rFonts w:ascii="Cambria" w:hAnsi="Cambria"/>
          <w:color w:val="00421E"/>
          <w:sz w:val="28"/>
          <w:szCs w:val="28"/>
        </w:rPr>
        <w:t>rough the viewfinder.</w:t>
      </w:r>
    </w:p>
    <w:p w:rsidR="00344A79" w:rsidRPr="00344A79" w:rsidRDefault="00344A79">
      <w:pPr>
        <w:rPr>
          <w:rFonts w:ascii="Cambria" w:hAnsi="Cambria"/>
          <w:b/>
          <w:color w:val="00421E"/>
          <w:sz w:val="28"/>
          <w:szCs w:val="28"/>
        </w:rPr>
      </w:pPr>
      <w:r w:rsidRPr="00344A79">
        <w:rPr>
          <w:rFonts w:ascii="Cambria" w:hAnsi="Cambria"/>
          <w:b/>
          <w:color w:val="00421E"/>
          <w:sz w:val="28"/>
          <w:szCs w:val="28"/>
        </w:rPr>
        <w:t xml:space="preserve">You must hold the stick at the far end to allow a </w:t>
      </w:r>
      <w:r>
        <w:rPr>
          <w:rFonts w:ascii="Cambria" w:hAnsi="Cambria"/>
          <w:b/>
          <w:color w:val="00421E"/>
          <w:sz w:val="28"/>
          <w:szCs w:val="28"/>
        </w:rPr>
        <w:t xml:space="preserve">line </w:t>
      </w:r>
      <w:r w:rsidRPr="00344A79">
        <w:rPr>
          <w:rFonts w:ascii="Cambria" w:hAnsi="Cambria"/>
          <w:b/>
          <w:color w:val="00421E"/>
          <w:sz w:val="28"/>
          <w:szCs w:val="28"/>
        </w:rPr>
        <w:t>quality of freedom.</w:t>
      </w:r>
    </w:p>
    <w:p w:rsidR="00CA75D2" w:rsidRDefault="00344A79">
      <w:pPr>
        <w:rPr>
          <w:rFonts w:ascii="Cambria" w:hAnsi="Cambria"/>
          <w:b/>
          <w:color w:val="00421E"/>
          <w:sz w:val="28"/>
          <w:szCs w:val="28"/>
        </w:rPr>
      </w:pPr>
      <w:r>
        <w:rPr>
          <w:rFonts w:ascii="Cambria" w:hAnsi="Cambria"/>
          <w:b/>
          <w:noProof/>
          <w:color w:val="00421E"/>
          <w:sz w:val="28"/>
          <w:szCs w:val="28"/>
          <w:lang w:eastAsia="en-GB"/>
        </w:rPr>
        <w:drawing>
          <wp:inline distT="0" distB="0" distL="0" distR="0" wp14:anchorId="74E0100A" wp14:editId="120AB7B4">
            <wp:extent cx="1381589" cy="1962150"/>
            <wp:effectExtent l="0" t="0" r="0" b="0"/>
            <wp:docPr id="2" name="Picture 2" descr="C:\Users\grifjil\AppData\Local\Microsoft\Windows\INetCache\Content.MSO\9A84A0F4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jil\AppData\Local\Microsoft\Windows\INetCache\Content.MSO\9A84A0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27" cy="19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15" w:rsidRPr="001C6F15" w:rsidRDefault="001C6F15">
      <w:pPr>
        <w:rPr>
          <w:rFonts w:ascii="Cambria" w:hAnsi="Cambria"/>
          <w:b/>
          <w:color w:val="00421E"/>
          <w:sz w:val="28"/>
          <w:szCs w:val="28"/>
        </w:rPr>
      </w:pPr>
    </w:p>
    <w:p w:rsidR="00FA551A" w:rsidRPr="001C6F15" w:rsidRDefault="00FA551A">
      <w:pPr>
        <w:rPr>
          <w:rFonts w:ascii="Cambria" w:hAnsi="Cambria"/>
          <w:sz w:val="28"/>
          <w:szCs w:val="28"/>
        </w:rPr>
      </w:pPr>
      <w:r w:rsidRPr="001C6F15">
        <w:rPr>
          <w:rFonts w:ascii="Cambria" w:hAnsi="Cambria"/>
          <w:sz w:val="28"/>
          <w:szCs w:val="28"/>
        </w:rPr>
        <w:t xml:space="preserve">Task </w:t>
      </w:r>
      <w:r w:rsidR="00E924CA">
        <w:rPr>
          <w:rFonts w:ascii="Cambria" w:hAnsi="Cambria"/>
          <w:sz w:val="28"/>
          <w:szCs w:val="28"/>
        </w:rPr>
        <w:t>2:      Half hour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>Change the position of the viewfinder.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Again using a </w:t>
      </w:r>
      <w:r w:rsidR="00344A79">
        <w:rPr>
          <w:rFonts w:ascii="Cambria" w:hAnsi="Cambria"/>
          <w:color w:val="800000"/>
          <w:sz w:val="28"/>
          <w:szCs w:val="28"/>
        </w:rPr>
        <w:t>stick of charcoal</w:t>
      </w:r>
      <w:r w:rsidRPr="00597EEB">
        <w:rPr>
          <w:rFonts w:ascii="Cambria" w:hAnsi="Cambria"/>
          <w:color w:val="800000"/>
          <w:sz w:val="28"/>
          <w:szCs w:val="28"/>
        </w:rPr>
        <w:t xml:space="preserve"> enlarge the view you see through the viewfinder to </w:t>
      </w:r>
      <w:r w:rsidRPr="00597EEB">
        <w:rPr>
          <w:rFonts w:ascii="Cambria" w:hAnsi="Cambria"/>
          <w:b/>
          <w:color w:val="800000"/>
          <w:sz w:val="28"/>
          <w:szCs w:val="28"/>
        </w:rPr>
        <w:t xml:space="preserve">FILL the A2 </w:t>
      </w:r>
      <w:r w:rsidR="00344A79">
        <w:rPr>
          <w:rFonts w:ascii="Cambria" w:hAnsi="Cambria"/>
          <w:b/>
          <w:color w:val="800000"/>
          <w:sz w:val="28"/>
          <w:szCs w:val="28"/>
        </w:rPr>
        <w:t xml:space="preserve">grey </w:t>
      </w:r>
      <w:r w:rsidRPr="00597EEB">
        <w:rPr>
          <w:rFonts w:ascii="Cambria" w:hAnsi="Cambria"/>
          <w:b/>
          <w:color w:val="800000"/>
          <w:sz w:val="28"/>
          <w:szCs w:val="28"/>
        </w:rPr>
        <w:t xml:space="preserve">sheet.  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This time </w:t>
      </w:r>
      <w:r w:rsidRPr="00597EEB">
        <w:rPr>
          <w:rFonts w:ascii="Cambria" w:hAnsi="Cambria"/>
          <w:b/>
          <w:color w:val="800000"/>
          <w:sz w:val="28"/>
          <w:szCs w:val="28"/>
        </w:rPr>
        <w:t>DO NOT</w:t>
      </w:r>
      <w:r w:rsidRPr="00597EEB">
        <w:rPr>
          <w:rFonts w:ascii="Cambria" w:hAnsi="Cambria"/>
          <w:color w:val="800000"/>
          <w:sz w:val="28"/>
          <w:szCs w:val="28"/>
        </w:rPr>
        <w:t xml:space="preserve"> take the </w:t>
      </w:r>
      <w:r w:rsidR="00344A79">
        <w:rPr>
          <w:rFonts w:ascii="Cambria" w:hAnsi="Cambria"/>
          <w:color w:val="800000"/>
          <w:sz w:val="28"/>
          <w:szCs w:val="28"/>
        </w:rPr>
        <w:t>charcoal</w:t>
      </w:r>
      <w:r w:rsidRPr="00597EEB">
        <w:rPr>
          <w:rFonts w:ascii="Cambria" w:hAnsi="Cambria"/>
          <w:color w:val="800000"/>
          <w:sz w:val="28"/>
          <w:szCs w:val="28"/>
        </w:rPr>
        <w:t xml:space="preserve"> off the </w:t>
      </w:r>
      <w:r w:rsidR="00344A79">
        <w:rPr>
          <w:rFonts w:ascii="Cambria" w:hAnsi="Cambria"/>
          <w:color w:val="800000"/>
          <w:sz w:val="28"/>
          <w:szCs w:val="28"/>
        </w:rPr>
        <w:t xml:space="preserve">grey </w:t>
      </w:r>
      <w:r w:rsidRPr="00597EEB">
        <w:rPr>
          <w:rFonts w:ascii="Cambria" w:hAnsi="Cambria"/>
          <w:color w:val="800000"/>
          <w:sz w:val="28"/>
          <w:szCs w:val="28"/>
        </w:rPr>
        <w:t xml:space="preserve">paper </w:t>
      </w:r>
      <w:r w:rsidRPr="00597EEB">
        <w:rPr>
          <w:rFonts w:ascii="Cambria" w:hAnsi="Cambria"/>
          <w:b/>
          <w:color w:val="800000"/>
          <w:sz w:val="28"/>
          <w:szCs w:val="28"/>
        </w:rPr>
        <w:t>AT ANY TIME.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You are creating a </w:t>
      </w:r>
      <w:r w:rsidRPr="00597EEB">
        <w:rPr>
          <w:rFonts w:ascii="Cambria" w:hAnsi="Cambria"/>
          <w:b/>
          <w:color w:val="800000"/>
          <w:sz w:val="28"/>
          <w:szCs w:val="28"/>
        </w:rPr>
        <w:t>‘continuous’ line drawing .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This drawing should still </w:t>
      </w:r>
      <w:r w:rsidR="00597EEB" w:rsidRPr="00597EEB">
        <w:rPr>
          <w:rFonts w:ascii="Cambria" w:hAnsi="Cambria"/>
          <w:color w:val="800000"/>
          <w:sz w:val="28"/>
          <w:szCs w:val="28"/>
        </w:rPr>
        <w:t xml:space="preserve">be </w:t>
      </w:r>
      <w:r w:rsidR="00597EEB" w:rsidRPr="00597EEB">
        <w:rPr>
          <w:rFonts w:ascii="Cambria" w:hAnsi="Cambria"/>
          <w:b/>
          <w:color w:val="800000"/>
          <w:sz w:val="28"/>
          <w:szCs w:val="28"/>
        </w:rPr>
        <w:t xml:space="preserve">detailed and </w:t>
      </w:r>
      <w:r w:rsidRPr="00597EEB">
        <w:rPr>
          <w:rFonts w:ascii="Cambria" w:hAnsi="Cambria"/>
          <w:b/>
          <w:color w:val="800000"/>
          <w:sz w:val="28"/>
          <w:szCs w:val="28"/>
        </w:rPr>
        <w:t>accurately</w:t>
      </w:r>
      <w:r w:rsidRPr="00597EEB">
        <w:rPr>
          <w:rFonts w:ascii="Cambria" w:hAnsi="Cambria"/>
          <w:color w:val="800000"/>
          <w:sz w:val="28"/>
          <w:szCs w:val="28"/>
        </w:rPr>
        <w:t xml:space="preserve"> depict what</w:t>
      </w:r>
      <w:r w:rsidR="00344A79">
        <w:rPr>
          <w:rFonts w:ascii="Cambria" w:hAnsi="Cambria"/>
          <w:color w:val="800000"/>
          <w:sz w:val="28"/>
          <w:szCs w:val="28"/>
        </w:rPr>
        <w:t xml:space="preserve"> you see through the viewfinder. </w:t>
      </w:r>
      <w:r w:rsidR="00344A79" w:rsidRPr="00344A79">
        <w:rPr>
          <w:rFonts w:ascii="Cambria" w:hAnsi="Cambria"/>
          <w:b/>
          <w:color w:val="800000"/>
          <w:sz w:val="28"/>
          <w:szCs w:val="28"/>
        </w:rPr>
        <w:t>Allow the properties of the charcoal to give you a variety of depth and sensitivity of line</w:t>
      </w:r>
      <w:r w:rsidR="00344A79">
        <w:rPr>
          <w:rFonts w:ascii="Cambria" w:hAnsi="Cambria"/>
          <w:color w:val="800000"/>
          <w:sz w:val="28"/>
          <w:szCs w:val="28"/>
        </w:rPr>
        <w:t>. How many ways can you find to do this?</w:t>
      </w:r>
    </w:p>
    <w:p w:rsidR="00FA551A" w:rsidRDefault="00344A7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n-GB"/>
        </w:rPr>
        <w:drawing>
          <wp:inline distT="0" distB="0" distL="0" distR="0" wp14:anchorId="44018F89" wp14:editId="42552251">
            <wp:extent cx="3124200" cy="1466850"/>
            <wp:effectExtent l="0" t="0" r="0" b="0"/>
            <wp:docPr id="3" name="Picture 3" descr="C:\Users\grifjil\AppData\Local\Microsoft\Windows\INetCache\Content.MSO\E660F8BB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fjil\AppData\Local\Microsoft\Windows\INetCache\Content.MSO\E660F8B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EB" w:rsidRDefault="00597EEB">
      <w:pPr>
        <w:rPr>
          <w:rFonts w:ascii="Cambria" w:hAnsi="Cambria"/>
          <w:sz w:val="28"/>
          <w:szCs w:val="28"/>
        </w:rPr>
      </w:pPr>
    </w:p>
    <w:p w:rsidR="00597EEB" w:rsidRDefault="00597EEB" w:rsidP="00597EEB">
      <w:pPr>
        <w:rPr>
          <w:rFonts w:ascii="Cambria" w:hAnsi="Cambria"/>
          <w:sz w:val="28"/>
          <w:szCs w:val="28"/>
        </w:rPr>
      </w:pPr>
      <w:r w:rsidRPr="001C6F15">
        <w:rPr>
          <w:rFonts w:ascii="Cambria" w:hAnsi="Cambria"/>
          <w:sz w:val="28"/>
          <w:szCs w:val="28"/>
        </w:rPr>
        <w:t>Task 3</w:t>
      </w:r>
      <w:r w:rsidR="00E924CA">
        <w:rPr>
          <w:rFonts w:ascii="Cambria" w:hAnsi="Cambria"/>
          <w:sz w:val="28"/>
          <w:szCs w:val="28"/>
        </w:rPr>
        <w:t>:           Half hour</w:t>
      </w:r>
      <w:r w:rsidRPr="001C6F15">
        <w:rPr>
          <w:rFonts w:ascii="Cambria" w:hAnsi="Cambria"/>
          <w:sz w:val="28"/>
          <w:szCs w:val="28"/>
        </w:rPr>
        <w:t xml:space="preserve"> </w:t>
      </w:r>
    </w:p>
    <w:p w:rsidR="001C6F15" w:rsidRPr="00CA75D2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>Change the position of the viewfinder for the third time.</w:t>
      </w:r>
    </w:p>
    <w:p w:rsidR="00344A79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 xml:space="preserve">Again using a marker pen </w:t>
      </w:r>
      <w:r w:rsidRPr="00CA75D2">
        <w:rPr>
          <w:rFonts w:ascii="Cambria" w:hAnsi="Cambria"/>
          <w:b/>
          <w:color w:val="0B1B2F"/>
          <w:sz w:val="28"/>
          <w:szCs w:val="28"/>
        </w:rPr>
        <w:t>enlarge</w:t>
      </w:r>
      <w:r w:rsidRPr="00CA75D2">
        <w:rPr>
          <w:rFonts w:ascii="Cambria" w:hAnsi="Cambria"/>
          <w:color w:val="0B1B2F"/>
          <w:sz w:val="28"/>
          <w:szCs w:val="28"/>
        </w:rPr>
        <w:t xml:space="preserve"> the view you see through the viewfinder to </w:t>
      </w:r>
      <w:r w:rsidRPr="00CA75D2">
        <w:rPr>
          <w:rFonts w:ascii="Cambria" w:hAnsi="Cambria"/>
          <w:b/>
          <w:color w:val="0B1B2F"/>
          <w:sz w:val="28"/>
          <w:szCs w:val="28"/>
        </w:rPr>
        <w:t>FILL</w:t>
      </w:r>
      <w:r w:rsidRPr="00CA75D2">
        <w:rPr>
          <w:rFonts w:ascii="Cambria" w:hAnsi="Cambria"/>
          <w:color w:val="0B1B2F"/>
          <w:sz w:val="28"/>
          <w:szCs w:val="28"/>
        </w:rPr>
        <w:t xml:space="preserve"> the A2 sheet. </w:t>
      </w:r>
    </w:p>
    <w:p w:rsidR="001C6F15" w:rsidRPr="00CA75D2" w:rsidRDefault="00344A79" w:rsidP="001C6F15">
      <w:pPr>
        <w:rPr>
          <w:rFonts w:ascii="Cambria" w:hAnsi="Cambria"/>
          <w:color w:val="0B1B2F"/>
          <w:sz w:val="28"/>
          <w:szCs w:val="28"/>
        </w:rPr>
      </w:pPr>
      <w:r w:rsidRPr="00560274">
        <w:rPr>
          <w:rFonts w:ascii="Cambria" w:hAnsi="Cambria"/>
          <w:b/>
          <w:color w:val="0B1B2F"/>
          <w:sz w:val="28"/>
          <w:szCs w:val="28"/>
        </w:rPr>
        <w:t>Use your ‘wrong hand’</w:t>
      </w:r>
      <w:r>
        <w:rPr>
          <w:rFonts w:ascii="Cambria" w:hAnsi="Cambria"/>
          <w:color w:val="0B1B2F"/>
          <w:sz w:val="28"/>
          <w:szCs w:val="28"/>
        </w:rPr>
        <w:t xml:space="preserve"> (usually the left hand) to complete the study. This will allow a quality of freedom and lack of control </w:t>
      </w:r>
      <w:r w:rsidR="00560274">
        <w:rPr>
          <w:rFonts w:ascii="Cambria" w:hAnsi="Cambria"/>
          <w:color w:val="0B1B2F"/>
          <w:sz w:val="28"/>
          <w:szCs w:val="28"/>
        </w:rPr>
        <w:t>to the line, ensuring some interesting outcomes!</w:t>
      </w:r>
      <w:r w:rsidR="001C6F15" w:rsidRPr="00CA75D2">
        <w:rPr>
          <w:rFonts w:ascii="Cambria" w:hAnsi="Cambria"/>
          <w:color w:val="0B1B2F"/>
          <w:sz w:val="28"/>
          <w:szCs w:val="28"/>
        </w:rPr>
        <w:t xml:space="preserve"> </w:t>
      </w:r>
    </w:p>
    <w:p w:rsidR="001C6F15" w:rsidRPr="00CA75D2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 xml:space="preserve">This time show </w:t>
      </w:r>
      <w:r w:rsidRPr="00CA75D2">
        <w:rPr>
          <w:rFonts w:ascii="Cambria" w:hAnsi="Cambria"/>
          <w:b/>
          <w:color w:val="0B1B2F"/>
          <w:sz w:val="28"/>
          <w:szCs w:val="28"/>
        </w:rPr>
        <w:t>MID, LIGHT and DARK tone</w:t>
      </w:r>
      <w:r w:rsidRPr="00CA75D2">
        <w:rPr>
          <w:rFonts w:ascii="Cambria" w:hAnsi="Cambria"/>
          <w:color w:val="0B1B2F"/>
          <w:sz w:val="28"/>
          <w:szCs w:val="28"/>
        </w:rPr>
        <w:t xml:space="preserve"> in the study by </w:t>
      </w:r>
      <w:r w:rsidRPr="00CA75D2">
        <w:rPr>
          <w:rFonts w:ascii="Cambria" w:hAnsi="Cambria"/>
          <w:b/>
          <w:color w:val="0B1B2F"/>
          <w:sz w:val="28"/>
          <w:szCs w:val="28"/>
        </w:rPr>
        <w:t>shading</w:t>
      </w:r>
      <w:r w:rsidRPr="00CA75D2">
        <w:rPr>
          <w:rFonts w:ascii="Cambria" w:hAnsi="Cambria"/>
          <w:color w:val="0B1B2F"/>
          <w:sz w:val="28"/>
          <w:szCs w:val="28"/>
        </w:rPr>
        <w:t xml:space="preserve"> using a range of </w:t>
      </w:r>
      <w:r w:rsidRPr="00CA75D2">
        <w:rPr>
          <w:rFonts w:ascii="Cambria" w:hAnsi="Cambria"/>
          <w:b/>
          <w:color w:val="0B1B2F"/>
          <w:sz w:val="28"/>
          <w:szCs w:val="28"/>
        </w:rPr>
        <w:t>mark making</w:t>
      </w:r>
      <w:r w:rsidRPr="00CA75D2">
        <w:rPr>
          <w:rFonts w:ascii="Cambria" w:hAnsi="Cambria"/>
          <w:color w:val="0B1B2F"/>
          <w:sz w:val="28"/>
          <w:szCs w:val="28"/>
        </w:rPr>
        <w:t xml:space="preserve"> to create the shades. eg. </w:t>
      </w:r>
      <w:r w:rsidRPr="00CA75D2">
        <w:rPr>
          <w:rFonts w:ascii="Cambria" w:hAnsi="Cambria"/>
          <w:b/>
          <w:color w:val="0B1B2F"/>
          <w:sz w:val="28"/>
          <w:szCs w:val="28"/>
        </w:rPr>
        <w:t>Cross hatching, dots, dashes.</w:t>
      </w:r>
    </w:p>
    <w:p w:rsidR="001C6F15" w:rsidRDefault="00597EEB">
      <w:pPr>
        <w:rPr>
          <w:rFonts w:ascii="Cambria" w:hAnsi="Cambr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466975" cy="1646706"/>
            <wp:effectExtent l="19050" t="0" r="0" b="0"/>
            <wp:docPr id="4" name="Picture 4" descr="Image result for shading with mark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ding with mark ma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59" cy="16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5" w:rsidRPr="001C6F15" w:rsidRDefault="001C6F15">
      <w:pPr>
        <w:rPr>
          <w:rFonts w:ascii="Cambria" w:hAnsi="Cambria"/>
          <w:sz w:val="28"/>
          <w:szCs w:val="28"/>
        </w:rPr>
      </w:pPr>
    </w:p>
    <w:sectPr w:rsidR="001C6F15" w:rsidRPr="001C6F15" w:rsidSect="001C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A"/>
    <w:rsid w:val="001C6F15"/>
    <w:rsid w:val="00344A79"/>
    <w:rsid w:val="00560274"/>
    <w:rsid w:val="00597EEB"/>
    <w:rsid w:val="00643877"/>
    <w:rsid w:val="00801E1C"/>
    <w:rsid w:val="00CA75D2"/>
    <w:rsid w:val="00E924CA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4716"/>
  <w15:docId w15:val="{D7119749-6FDE-4959-93C8-A164DB4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dveXvk7fkAhVRTxUIHXPzAV4QjRx6BAgBEAQ&amp;url=http://www.eggspace.org/CL/main.html&amp;psig=AOvVaw1QjswndRTpvIQLq6li98lj&amp;ust=1567686040368832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s://i.pinimg.com/originals/93/62/1e/93621e15ac44adf86cff7240a616af7d.jpg&amp;imgrefurl=https://www.pinterest.com/pin/202591683210470664/&amp;docid=5IYUrHAWq-kq1M&amp;tbnid=wlRaB5cTZeNroM:&amp;vet=10ahUKEwjF9Zv1krfkAhVfQUEAHc2hD08QMwhIKAEwAQ..i&amp;w=400&amp;h=567&amp;bih=651&amp;biw=1024&amp;q=drawing%20aith%20a%20long%20stick&amp;ved=0ahUKEwjF9Zv1krfkAhVfQUEAHc2hD08QMwhIKAEwAQ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6" ma:contentTypeDescription="Create a new document." ma:contentTypeScope="" ma:versionID="c53ae5d190286432e5dd9f1433f7be4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328f097eeb6531f7ca0c5f53942f523f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74E4C-4F96-44DE-850E-6B1CFDBE1A78}"/>
</file>

<file path=customXml/itemProps2.xml><?xml version="1.0" encoding="utf-8"?>
<ds:datastoreItem xmlns:ds="http://schemas.openxmlformats.org/officeDocument/2006/customXml" ds:itemID="{D9D61F43-4DBD-4DD6-B58E-124E2196E8F2}"/>
</file>

<file path=customXml/itemProps3.xml><?xml version="1.0" encoding="utf-8"?>
<ds:datastoreItem xmlns:ds="http://schemas.openxmlformats.org/officeDocument/2006/customXml" ds:itemID="{F986A59F-43B5-4472-99F2-78106D2B5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Griffiths</dc:creator>
  <cp:lastModifiedBy>Griffiths, Jill</cp:lastModifiedBy>
  <cp:revision>3</cp:revision>
  <dcterms:created xsi:type="dcterms:W3CDTF">2019-09-04T12:27:00Z</dcterms:created>
  <dcterms:modified xsi:type="dcterms:W3CDTF">2020-05-14T08:21:00Z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